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5E" w:rsidRPr="00CC435E" w:rsidRDefault="00CC435E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5E">
        <w:rPr>
          <w:rFonts w:ascii="Times New Roman" w:eastAsia="Times New Roman" w:hAnsi="Times New Roman" w:cs="+mn-cs"/>
          <w:color w:val="000000"/>
          <w:kern w:val="24"/>
          <w:sz w:val="36"/>
          <w:szCs w:val="36"/>
          <w:lang w:eastAsia="ru-RU"/>
        </w:rPr>
        <w:t>Краевой конкурс</w:t>
      </w:r>
    </w:p>
    <w:p w:rsidR="00CC435E" w:rsidRPr="00CC435E" w:rsidRDefault="00CC435E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5E">
        <w:rPr>
          <w:rFonts w:ascii="Times New Roman" w:eastAsia="Times New Roman" w:hAnsi="Times New Roman" w:cs="+mn-cs"/>
          <w:color w:val="000000"/>
          <w:kern w:val="24"/>
          <w:sz w:val="36"/>
          <w:szCs w:val="36"/>
          <w:lang w:eastAsia="ru-RU"/>
        </w:rPr>
        <w:t>«Мультимедиа урок 2015», посвящённый 70-летию</w:t>
      </w:r>
    </w:p>
    <w:p w:rsidR="00CC435E" w:rsidRPr="00CC435E" w:rsidRDefault="00CC435E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35E">
        <w:rPr>
          <w:rFonts w:ascii="Times New Roman" w:eastAsia="Times New Roman" w:hAnsi="Times New Roman" w:cs="+mn-cs"/>
          <w:color w:val="000000"/>
          <w:kern w:val="24"/>
          <w:sz w:val="36"/>
          <w:szCs w:val="36"/>
          <w:lang w:eastAsia="ru-RU"/>
        </w:rPr>
        <w:t>Победы в Великой Отечественной войне</w:t>
      </w:r>
    </w:p>
    <w:p w:rsidR="00CC435E" w:rsidRPr="00CC435E" w:rsidRDefault="00CC435E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35E" w:rsidRPr="00CC435E" w:rsidRDefault="00CC435E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72B">
        <w:rPr>
          <w:rFonts w:ascii="Times New Roman" w:eastAsia="Times New Roman" w:hAnsi="Times New Roman" w:cs="+mn-cs"/>
          <w:shadow/>
          <w:kern w:val="24"/>
          <w:sz w:val="36"/>
          <w:szCs w:val="36"/>
          <w:lang w:eastAsia="ru-RU"/>
        </w:rPr>
        <w:t>Бюджетное общеобразовательное учреждение муниципального образования Динской район «Средняя общеобразовательная школа №35 имени 46-го Гвардейского орденов Красного Знамени и Суворова 3-й степени ночного бомбардировочного авиационного полка»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E672B">
        <w:rPr>
          <w:rFonts w:ascii="Times New Roman" w:hAnsi="Times New Roman" w:cs="Times New Roman"/>
          <w:b/>
          <w:sz w:val="48"/>
          <w:szCs w:val="48"/>
        </w:rPr>
        <w:t>«Мультимедиа урок 2015», посвящённый 70-летию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6E672B">
        <w:rPr>
          <w:rFonts w:ascii="Times New Roman" w:hAnsi="Times New Roman" w:cs="Times New Roman"/>
          <w:b/>
          <w:sz w:val="48"/>
          <w:szCs w:val="48"/>
        </w:rPr>
        <w:t xml:space="preserve">Победы в Великой Отечественной войне 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72B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 xml:space="preserve">      Работу выполнила </w:t>
      </w:r>
    </w:p>
    <w:p w:rsidR="00CC435E" w:rsidRPr="006E672B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>Казакова Зухра Юсуповна</w:t>
      </w:r>
    </w:p>
    <w:p w:rsidR="00CC435E" w:rsidRPr="006E672B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 xml:space="preserve">        учитель русского языка и литературы</w:t>
      </w:r>
    </w:p>
    <w:p w:rsidR="00CC435E" w:rsidRPr="006E672B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>БОУ СОШ №35 МО Динской район</w:t>
      </w:r>
    </w:p>
    <w:p w:rsidR="00CC435E" w:rsidRPr="006E672B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 xml:space="preserve">ст. Новотитаровская, ул. Продольная 44, </w:t>
      </w:r>
    </w:p>
    <w:p w:rsidR="00CC435E" w:rsidRDefault="00CC435E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 xml:space="preserve">тел.88625942737 </w:t>
      </w: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</w:p>
    <w:p w:rsidR="006E672B" w:rsidRPr="006E672B" w:rsidRDefault="006E672B" w:rsidP="006E672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672B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Pr="006E672B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6E672B">
        <w:rPr>
          <w:rFonts w:ascii="Times New Roman" w:hAnsi="Times New Roman" w:cs="Times New Roman"/>
          <w:b/>
          <w:sz w:val="28"/>
          <w:szCs w:val="28"/>
        </w:rPr>
        <w:t>овотитаровская</w:t>
      </w:r>
      <w:proofErr w:type="spellEnd"/>
      <w:r w:rsidRPr="006E672B">
        <w:rPr>
          <w:rFonts w:ascii="Times New Roman" w:hAnsi="Times New Roman" w:cs="Times New Roman"/>
          <w:b/>
          <w:sz w:val="28"/>
          <w:szCs w:val="28"/>
        </w:rPr>
        <w:t xml:space="preserve">  2015 г</w:t>
      </w:r>
    </w:p>
    <w:p w:rsidR="00497667" w:rsidRPr="006E672B" w:rsidRDefault="00497667" w:rsidP="006E6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     </w:t>
      </w:r>
    </w:p>
    <w:p w:rsidR="00497667" w:rsidRPr="006E672B" w:rsidRDefault="00497667" w:rsidP="006E67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E672B">
        <w:rPr>
          <w:rFonts w:ascii="Times New Roman" w:hAnsi="Times New Roman" w:cs="Times New Roman"/>
          <w:b/>
          <w:sz w:val="32"/>
          <w:szCs w:val="28"/>
        </w:rPr>
        <w:t>Урок памяти</w:t>
      </w:r>
    </w:p>
    <w:p w:rsidR="00497667" w:rsidRPr="006E672B" w:rsidRDefault="006548E1" w:rsidP="006E672B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6E672B">
        <w:rPr>
          <w:rFonts w:ascii="Times New Roman" w:hAnsi="Times New Roman" w:cs="Times New Roman"/>
          <w:b/>
          <w:bCs/>
          <w:sz w:val="32"/>
          <w:szCs w:val="28"/>
          <w:u w:val="single"/>
        </w:rPr>
        <w:t xml:space="preserve">Цель: </w:t>
      </w:r>
      <w:r w:rsidRPr="006E672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6E672B">
        <w:rPr>
          <w:rFonts w:ascii="Times New Roman" w:hAnsi="Times New Roman" w:cs="Times New Roman"/>
          <w:bCs/>
          <w:sz w:val="32"/>
          <w:szCs w:val="28"/>
        </w:rPr>
        <w:t xml:space="preserve">воспитание  патриотизма, чувства любви и гражданского долга к Родине, гордости за свою страну. </w:t>
      </w:r>
    </w:p>
    <w:p w:rsidR="001E28E3" w:rsidRPr="006E672B" w:rsidRDefault="00497667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</w:t>
      </w:r>
      <w:r w:rsidR="001E28E3" w:rsidRPr="006E6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иятия</w:t>
      </w:r>
    </w:p>
    <w:p w:rsidR="00497667" w:rsidRPr="006E672B" w:rsidRDefault="001E28E3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Вступительное слово учителя</w:t>
      </w:r>
    </w:p>
    <w:p w:rsidR="00D47211" w:rsidRPr="006E672B" w:rsidRDefault="00D47211" w:rsidP="006E67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lastRenderedPageBreak/>
        <w:t xml:space="preserve">Наша память о Великой Отечественной войне с годами становится все более значимой: время, развитие человечества позволяет глубже и шире видеть результаты подвига советских людей в битве с силами империализма. Великая Отечественная война явилась труднейшим испытанием для нашей страны. Испытанием всего: человека, техники, общества, его строя, экономики, науки, его Вооруженных Сил, </w:t>
      </w:r>
      <w:proofErr w:type="gramStart"/>
      <w:r w:rsidRPr="006E67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E672B">
        <w:rPr>
          <w:rFonts w:ascii="Times New Roman" w:hAnsi="Times New Roman" w:cs="Times New Roman"/>
          <w:sz w:val="28"/>
          <w:szCs w:val="28"/>
        </w:rPr>
        <w:t xml:space="preserve"> которое история отвела нам свыше 1400 дней и ночей. И не было среди них ни одного «легкого» дня, даже самый последний день в войне с фашистской Германией был бесконечно опасным, безмерно трудным. Этот день прошел на фронте, под грохот орудий и треск автоматных очередей; в День Победы, когда во всей стране царило ликование, мы еще вели бои с прижатыми к морю недобитыми фашистами.</w:t>
      </w:r>
    </w:p>
    <w:p w:rsidR="00497667" w:rsidRPr="006E672B" w:rsidRDefault="00497667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вам отправиться в </w:t>
      </w:r>
      <w:r w:rsidR="001E28E3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необычную</w:t>
      </w: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поисковую экспедицию «Тропой памяти</w:t>
      </w:r>
      <w:r w:rsidR="00D47211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ответ на вопрос:</w:t>
      </w:r>
    </w:p>
    <w:p w:rsidR="00497667" w:rsidRPr="006E672B" w:rsidRDefault="00497667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и в чем сохраняется память о войне, о подвиге, о победе?</w:t>
      </w:r>
    </w:p>
    <w:p w:rsidR="00497667" w:rsidRPr="006E672B" w:rsidRDefault="00497667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Внимание! Мы вступаем на первую тропу: </w:t>
      </w:r>
      <w:r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«Священной тропой войны…»</w:t>
      </w:r>
    </w:p>
    <w:p w:rsidR="001E28E3" w:rsidRPr="006E672B" w:rsidRDefault="001E28E3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учеников рассказывают о Сталинградской и Курской битвах</w:t>
      </w:r>
    </w:p>
    <w:p w:rsidR="00D75DB1" w:rsidRPr="006E672B" w:rsidRDefault="00D75DB1" w:rsidP="006E6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>Сталинградская битва</w:t>
      </w:r>
    </w:p>
    <w:p w:rsidR="00EC6BCF" w:rsidRPr="006E672B" w:rsidRDefault="00630079" w:rsidP="006E672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Пусть дни войны тянулись очень долго, Пусть быстро мчались мирные года. Победы под Москвой, под Курском и на Волге </w:t>
      </w:r>
      <w:r w:rsidRPr="006E672B">
        <w:rPr>
          <w:rFonts w:ascii="Times New Roman" w:hAnsi="Times New Roman" w:cs="Times New Roman"/>
          <w:sz w:val="28"/>
          <w:szCs w:val="28"/>
        </w:rPr>
        <w:br/>
        <w:t>История запомнит навсегда.</w:t>
      </w:r>
    </w:p>
    <w:p w:rsidR="006E672B" w:rsidRDefault="00630079" w:rsidP="006E67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В российской истории есть события, золотом горящие на скрижалях её ратной славы. И одно из них – </w:t>
      </w:r>
      <w:r w:rsidRPr="006E672B">
        <w:rPr>
          <w:rFonts w:ascii="Times New Roman" w:hAnsi="Times New Roman" w:cs="Times New Roman"/>
          <w:b/>
          <w:bCs/>
          <w:sz w:val="28"/>
          <w:szCs w:val="28"/>
        </w:rPr>
        <w:t>Сталинградская битва</w:t>
      </w:r>
      <w:r w:rsidRPr="006E672B">
        <w:rPr>
          <w:rFonts w:ascii="Times New Roman" w:hAnsi="Times New Roman" w:cs="Times New Roman"/>
          <w:sz w:val="28"/>
          <w:szCs w:val="28"/>
        </w:rPr>
        <w:t xml:space="preserve"> (17 июля 1942–2 февраля 1943 гг.), ставшая Каннами XX века.</w:t>
      </w:r>
    </w:p>
    <w:p w:rsidR="006E672B" w:rsidRDefault="00D75DB1" w:rsidP="006E6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      </w:t>
      </w:r>
      <w:r w:rsidR="00630079" w:rsidRPr="006E672B">
        <w:rPr>
          <w:rFonts w:ascii="Times New Roman" w:hAnsi="Times New Roman" w:cs="Times New Roman"/>
          <w:sz w:val="28"/>
          <w:szCs w:val="28"/>
        </w:rPr>
        <w:t>Гигантское по масштабам сражение ВОВ развернулось во второй половине 1942 года на берегах Волги. На отдельных этапах в нём с обеих сторон участвовало более 2 млн. человек, около 30 тыс. орудий, более 2 тыс. самолётов</w:t>
      </w:r>
      <w:r w:rsidRPr="006E672B">
        <w:rPr>
          <w:rFonts w:ascii="Times New Roman" w:hAnsi="Times New Roman" w:cs="Times New Roman"/>
          <w:sz w:val="28"/>
          <w:szCs w:val="28"/>
        </w:rPr>
        <w:t xml:space="preserve"> и такое же количество танков. 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За время </w:t>
      </w:r>
      <w:r w:rsidR="00630079" w:rsidRPr="006E672B">
        <w:rPr>
          <w:rFonts w:ascii="Times New Roman" w:hAnsi="Times New Roman" w:cs="Times New Roman"/>
          <w:i/>
          <w:iCs/>
          <w:sz w:val="28"/>
          <w:szCs w:val="28"/>
        </w:rPr>
        <w:t>Сталинградской битвы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 Вермахт потерял четверть своих сил, сосредоточенных на Восточном фронте. Его </w:t>
      </w:r>
      <w:proofErr w:type="gramStart"/>
      <w:r w:rsidR="00630079" w:rsidRPr="006E67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30079" w:rsidRPr="006E672B">
        <w:rPr>
          <w:rFonts w:ascii="Times New Roman" w:hAnsi="Times New Roman" w:cs="Times New Roman"/>
          <w:sz w:val="28"/>
          <w:szCs w:val="28"/>
        </w:rPr>
        <w:t xml:space="preserve"> ля защиты города советским командованием был образован Сталинградский фронт во главе с маршалом С. К. Тимошенко. </w:t>
      </w:r>
      <w:r w:rsidR="00630079" w:rsidRPr="006E672B">
        <w:rPr>
          <w:rFonts w:ascii="Times New Roman" w:hAnsi="Times New Roman" w:cs="Times New Roman"/>
          <w:i/>
          <w:iCs/>
          <w:sz w:val="28"/>
          <w:szCs w:val="28"/>
        </w:rPr>
        <w:t>Сталинградская битва кратко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 началась 17 июля, когда в излучине Дона подразделения 62-й армии вступили в бой с авангардом 6-й армии Вермахта. Оборонительные бои на подступах к Сталинграду продолжались 57 дней и ночей. 28 июля нарком обороны И. В. Сталин издал приказ №227, известный больше как «Ни шагу назад!». </w:t>
      </w:r>
    </w:p>
    <w:p w:rsidR="006E672B" w:rsidRDefault="00D75DB1" w:rsidP="006E672B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       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К началу решительного наступления немецкое командование заметно усилило 6-ю армию Паулюса. Превосходство в танках было двукратным, в самолётах – почти четырёхкратным. А в конце июля с кавказского направления сюда ещё была переброшена 4-я танковая армия. И, тем не менее, продвижение фашистов к Волге нельзя было назвать быстрым. За месяц им под отчаянными ударами советских войск удалось преодолеть лишь 60 километров. Для укрепления юго-западных подступов к Сталинграду был создан Юго-Восточный фронт под командованием генерала А. И. Ерёменко. Тем временем гитлеровцы приступили к </w:t>
      </w:r>
      <w:r w:rsidR="00630079" w:rsidRPr="006E672B">
        <w:rPr>
          <w:rFonts w:ascii="Times New Roman" w:hAnsi="Times New Roman" w:cs="Times New Roman"/>
          <w:sz w:val="28"/>
          <w:szCs w:val="28"/>
        </w:rPr>
        <w:lastRenderedPageBreak/>
        <w:t>активным действиям на кавказском направлении. Но благодаря самоотверженности советских воинов наступление немцев в</w:t>
      </w:r>
      <w:r w:rsidR="001E28E3" w:rsidRPr="006E672B">
        <w:rPr>
          <w:rFonts w:ascii="Times New Roman" w:hAnsi="Times New Roman" w:cs="Times New Roman"/>
          <w:sz w:val="28"/>
          <w:szCs w:val="28"/>
        </w:rPr>
        <w:t xml:space="preserve">глубь Кавказа было остановлено. 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Победа в </w:t>
      </w:r>
      <w:r w:rsidR="00630079" w:rsidRPr="006E672B">
        <w:rPr>
          <w:rFonts w:ascii="Times New Roman" w:hAnsi="Times New Roman" w:cs="Times New Roman"/>
          <w:b/>
          <w:bCs/>
          <w:sz w:val="28"/>
          <w:szCs w:val="28"/>
        </w:rPr>
        <w:t>Сталинградской битве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 имела для СССР огромное международное и военно-политическое значение. Она наметила коренной перелом в ходе Второй мировой войны. После Сталинграда наступил период изгнания немецких оккупантов с территории СССР. Став триумфом советского военного искусства, </w:t>
      </w:r>
      <w:r w:rsidR="00630079" w:rsidRPr="006E672B">
        <w:rPr>
          <w:rFonts w:ascii="Times New Roman" w:hAnsi="Times New Roman" w:cs="Times New Roman"/>
          <w:i/>
          <w:iCs/>
          <w:sz w:val="28"/>
          <w:szCs w:val="28"/>
        </w:rPr>
        <w:t>Сталинградская битва кр</w:t>
      </w:r>
      <w:r w:rsidR="001E28E3" w:rsidRPr="006E672B">
        <w:rPr>
          <w:rFonts w:ascii="Times New Roman" w:hAnsi="Times New Roman" w:cs="Times New Roman"/>
          <w:i/>
          <w:iCs/>
          <w:sz w:val="28"/>
          <w:szCs w:val="28"/>
        </w:rPr>
        <w:t>еп</w:t>
      </w:r>
      <w:r w:rsidR="00630079" w:rsidRPr="006E672B">
        <w:rPr>
          <w:rFonts w:ascii="Times New Roman" w:hAnsi="Times New Roman" w:cs="Times New Roman"/>
          <w:i/>
          <w:iCs/>
          <w:sz w:val="28"/>
          <w:szCs w:val="28"/>
        </w:rPr>
        <w:t>ко</w:t>
      </w:r>
      <w:r w:rsidR="00630079" w:rsidRPr="006E672B">
        <w:rPr>
          <w:rFonts w:ascii="Times New Roman" w:hAnsi="Times New Roman" w:cs="Times New Roman"/>
          <w:sz w:val="28"/>
          <w:szCs w:val="28"/>
        </w:rPr>
        <w:t xml:space="preserve"> укрепила лагерь антигитлеровской коалиции и вызвала разлад в странах фашистского блока. </w:t>
      </w:r>
    </w:p>
    <w:p w:rsidR="00EC6BCF" w:rsidRPr="006E672B" w:rsidRDefault="00630079" w:rsidP="006E67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Некоторые западные историки, пытаясь умалить </w:t>
      </w:r>
      <w:r w:rsidRPr="006E672B">
        <w:rPr>
          <w:rFonts w:ascii="Times New Roman" w:hAnsi="Times New Roman" w:cs="Times New Roman"/>
          <w:b/>
          <w:bCs/>
          <w:sz w:val="28"/>
          <w:szCs w:val="28"/>
        </w:rPr>
        <w:t>значение Сталинградской битвы</w:t>
      </w:r>
      <w:r w:rsidRPr="006E672B">
        <w:rPr>
          <w:rFonts w:ascii="Times New Roman" w:hAnsi="Times New Roman" w:cs="Times New Roman"/>
          <w:sz w:val="28"/>
          <w:szCs w:val="28"/>
        </w:rPr>
        <w:t xml:space="preserve">, ставят её в один ряд с Тунисским сражением (1943), под Эль-Аламейном (1942) и т. д. </w:t>
      </w:r>
      <w:r w:rsidR="00D75DB1" w:rsidRPr="006E672B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672B">
        <w:rPr>
          <w:rFonts w:ascii="Times New Roman" w:hAnsi="Times New Roman" w:cs="Times New Roman"/>
          <w:sz w:val="28"/>
          <w:szCs w:val="28"/>
        </w:rPr>
        <w:t xml:space="preserve">Но их опроверг сам Гитлер, заявивший 1 февраля 1943 года в своей ставке: «Возможности окончания войны на Востоке путём наступления больше не существует…» </w:t>
      </w:r>
      <w:r w:rsidR="001E28E3" w:rsidRPr="006E672B">
        <w:rPr>
          <w:rFonts w:ascii="Times New Roman" w:hAnsi="Times New Roman" w:cs="Times New Roman"/>
          <w:sz w:val="28"/>
          <w:szCs w:val="28"/>
        </w:rPr>
        <w:t>у</w:t>
      </w:r>
      <w:r w:rsidRPr="006E672B">
        <w:rPr>
          <w:rFonts w:ascii="Times New Roman" w:hAnsi="Times New Roman" w:cs="Times New Roman"/>
          <w:sz w:val="28"/>
          <w:szCs w:val="28"/>
        </w:rPr>
        <w:t>битыми, пропавшими без вести и ранеными – составили около полутора миллионов солдат и офицеров</w:t>
      </w:r>
      <w:r w:rsidR="001E28E3" w:rsidRPr="006E672B">
        <w:rPr>
          <w:rFonts w:ascii="Times New Roman" w:hAnsi="Times New Roman" w:cs="Times New Roman"/>
          <w:sz w:val="28"/>
          <w:szCs w:val="28"/>
        </w:rPr>
        <w:t>.</w:t>
      </w:r>
    </w:p>
    <w:p w:rsidR="00EC6BCF" w:rsidRPr="006E672B" w:rsidRDefault="00630079" w:rsidP="006E67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>Курская битва</w:t>
      </w:r>
    </w:p>
    <w:p w:rsidR="006E672B" w:rsidRDefault="00630079" w:rsidP="006E672B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b/>
          <w:bCs/>
          <w:sz w:val="28"/>
          <w:szCs w:val="28"/>
        </w:rPr>
        <w:t>Операция «Цитадель»</w:t>
      </w:r>
      <w:r w:rsidRPr="006E672B">
        <w:rPr>
          <w:rFonts w:ascii="Times New Roman" w:hAnsi="Times New Roman" w:cs="Times New Roman"/>
          <w:sz w:val="28"/>
          <w:szCs w:val="28"/>
        </w:rPr>
        <w:t xml:space="preserve"> показала миру, что гитлеровская Германия больше не способна вести агрессию. Перелом</w:t>
      </w:r>
      <w:r w:rsidR="001E28E3" w:rsidRPr="006E672B">
        <w:rPr>
          <w:rFonts w:ascii="Times New Roman" w:hAnsi="Times New Roman" w:cs="Times New Roman"/>
          <w:sz w:val="28"/>
          <w:szCs w:val="28"/>
        </w:rPr>
        <w:t xml:space="preserve">ный момент Второй мировой войны, по </w:t>
      </w:r>
      <w:r w:rsidRPr="006E672B">
        <w:rPr>
          <w:rFonts w:ascii="Times New Roman" w:hAnsi="Times New Roman" w:cs="Times New Roman"/>
          <w:sz w:val="28"/>
          <w:szCs w:val="28"/>
        </w:rPr>
        <w:t xml:space="preserve">утверждению абсолютно всех историков и военных специалистов, наступил именно на </w:t>
      </w:r>
      <w:r w:rsidRPr="006E672B">
        <w:rPr>
          <w:rFonts w:ascii="Times New Roman" w:hAnsi="Times New Roman" w:cs="Times New Roman"/>
          <w:i/>
          <w:iCs/>
          <w:sz w:val="28"/>
          <w:szCs w:val="28"/>
        </w:rPr>
        <w:t>Курской Дуге</w:t>
      </w:r>
      <w:r w:rsidRPr="006E672B">
        <w:rPr>
          <w:rFonts w:ascii="Times New Roman" w:hAnsi="Times New Roman" w:cs="Times New Roman"/>
          <w:sz w:val="28"/>
          <w:szCs w:val="28"/>
        </w:rPr>
        <w:t xml:space="preserve">. Недооценить </w:t>
      </w:r>
      <w:r w:rsidRPr="006E672B">
        <w:rPr>
          <w:rFonts w:ascii="Times New Roman" w:hAnsi="Times New Roman" w:cs="Times New Roman"/>
          <w:b/>
          <w:bCs/>
          <w:sz w:val="28"/>
          <w:szCs w:val="28"/>
        </w:rPr>
        <w:t>значение Курской</w:t>
      </w:r>
      <w:r w:rsidRPr="006E672B">
        <w:rPr>
          <w:rFonts w:ascii="Times New Roman" w:hAnsi="Times New Roman" w:cs="Times New Roman"/>
          <w:sz w:val="28"/>
          <w:szCs w:val="28"/>
        </w:rPr>
        <w:t xml:space="preserve"> битвы сложно. </w:t>
      </w:r>
    </w:p>
    <w:p w:rsidR="00EC6BCF" w:rsidRPr="006E672B" w:rsidRDefault="00630079" w:rsidP="006E67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Пока на восточном фронте немецкие войска несли огромные потери, восполнять их приходилось, перебрасывая резервы с других частей </w:t>
      </w:r>
      <w:r w:rsidR="001E28E3" w:rsidRPr="006E672B">
        <w:rPr>
          <w:rFonts w:ascii="Times New Roman" w:hAnsi="Times New Roman" w:cs="Times New Roman"/>
          <w:sz w:val="28"/>
          <w:szCs w:val="28"/>
        </w:rPr>
        <w:t>покоренной Европы. Не</w:t>
      </w:r>
      <w:r w:rsidRPr="006E672B">
        <w:rPr>
          <w:rFonts w:ascii="Times New Roman" w:hAnsi="Times New Roman" w:cs="Times New Roman"/>
          <w:sz w:val="28"/>
          <w:szCs w:val="28"/>
        </w:rPr>
        <w:t xml:space="preserve">удивительно, что англо-американская высадка в Италии совпала с </w:t>
      </w:r>
      <w:r w:rsidRPr="006E672B">
        <w:rPr>
          <w:rFonts w:ascii="Times New Roman" w:hAnsi="Times New Roman" w:cs="Times New Roman"/>
          <w:i/>
          <w:iCs/>
          <w:sz w:val="28"/>
          <w:szCs w:val="28"/>
        </w:rPr>
        <w:t>Курской битвой</w:t>
      </w:r>
      <w:r w:rsidRPr="006E672B">
        <w:rPr>
          <w:rFonts w:ascii="Times New Roman" w:hAnsi="Times New Roman" w:cs="Times New Roman"/>
          <w:sz w:val="28"/>
          <w:szCs w:val="28"/>
        </w:rPr>
        <w:t>. Теперь война пришла и в западную Европу.</w:t>
      </w:r>
      <w:r w:rsidRPr="006E672B">
        <w:rPr>
          <w:rFonts w:ascii="Times New Roman" w:hAnsi="Times New Roman" w:cs="Times New Roman"/>
          <w:sz w:val="28"/>
          <w:szCs w:val="28"/>
        </w:rPr>
        <w:br/>
        <w:t xml:space="preserve">Сама же немецкая армия была окончательно и бесповоротно надломлена психологически. Разговоры о превосходстве арийской расы </w:t>
      </w:r>
      <w:proofErr w:type="gramStart"/>
      <w:r w:rsidRPr="006E672B">
        <w:rPr>
          <w:rFonts w:ascii="Times New Roman" w:hAnsi="Times New Roman" w:cs="Times New Roman"/>
          <w:sz w:val="28"/>
          <w:szCs w:val="28"/>
        </w:rPr>
        <w:t>сошли на нет</w:t>
      </w:r>
      <w:proofErr w:type="gramEnd"/>
      <w:r w:rsidRPr="006E672B">
        <w:rPr>
          <w:rFonts w:ascii="Times New Roman" w:hAnsi="Times New Roman" w:cs="Times New Roman"/>
          <w:sz w:val="28"/>
          <w:szCs w:val="28"/>
        </w:rPr>
        <w:t>, да и сами представители э</w:t>
      </w:r>
      <w:r w:rsidR="001E28E3" w:rsidRPr="006E672B">
        <w:rPr>
          <w:rFonts w:ascii="Times New Roman" w:hAnsi="Times New Roman" w:cs="Times New Roman"/>
          <w:sz w:val="28"/>
          <w:szCs w:val="28"/>
        </w:rPr>
        <w:t>той самой расы уже не были полу</w:t>
      </w:r>
      <w:r w:rsidRPr="006E672B">
        <w:rPr>
          <w:rFonts w:ascii="Times New Roman" w:hAnsi="Times New Roman" w:cs="Times New Roman"/>
          <w:sz w:val="28"/>
          <w:szCs w:val="28"/>
        </w:rPr>
        <w:t>богами. Многие так и остались лежать в бескрайних степях под Курском, а те, кто выжил, уже не верил, что война будет выиграна. Пришла очередь думать о защите собственного «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Фатерланда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». Так что, все мы, теперь живущие можем с гордостью говорить, что </w:t>
      </w:r>
      <w:r w:rsidRPr="006E672B">
        <w:rPr>
          <w:rFonts w:ascii="Times New Roman" w:hAnsi="Times New Roman" w:cs="Times New Roman"/>
          <w:i/>
          <w:iCs/>
          <w:sz w:val="28"/>
          <w:szCs w:val="28"/>
        </w:rPr>
        <w:t>Курская битва кратко</w:t>
      </w:r>
      <w:r w:rsidRPr="006E672B">
        <w:rPr>
          <w:rFonts w:ascii="Times New Roman" w:hAnsi="Times New Roman" w:cs="Times New Roman"/>
          <w:sz w:val="28"/>
          <w:szCs w:val="28"/>
        </w:rPr>
        <w:t xml:space="preserve"> и точно доказала еще раз, сила не в злобе и стремлении к агрессии, сила в любви к Родине! </w:t>
      </w:r>
    </w:p>
    <w:p w:rsidR="00D75DB1" w:rsidRPr="006E672B" w:rsidRDefault="00D75DB1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455A9" w:rsidRPr="006E672B" w:rsidRDefault="00B455A9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Следующая тропа </w:t>
      </w:r>
      <w:r w:rsidRPr="006E672B">
        <w:rPr>
          <w:rFonts w:ascii="Times New Roman" w:hAnsi="Times New Roman" w:cs="Times New Roman"/>
          <w:b/>
          <w:sz w:val="28"/>
          <w:szCs w:val="28"/>
        </w:rPr>
        <w:t>«Звёздная слава станицы Новотитаровской»</w:t>
      </w:r>
    </w:p>
    <w:p w:rsidR="000057C8" w:rsidRPr="006E672B" w:rsidRDefault="000057C8" w:rsidP="006E6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Учащиеся рассказывают о памятниках станицы</w:t>
      </w:r>
    </w:p>
    <w:p w:rsidR="001E28E3" w:rsidRPr="006E672B" w:rsidRDefault="00D75DB1" w:rsidP="006E672B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А 23 июня 1941 года в 12 часов дня первые добровольцы и призванные из</w:t>
      </w:r>
      <w:r w:rsidRPr="006E67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 района 200 человек: лучшие водители и трактористы, - со своей техникой маршевой колонной уходили на фронт в действующую 47 армию. Еще сотня юношей-казаков отправилась в Армавир, в формируемую 50-ю кавалерийскую дивизию генерала И. Плиева. Все ребята были зачислены в 37-й полк, и уже в августе сорок первого года дивизия сражалась под Смоленском. В ноябре дивизия вошла в состав конной группы генерала </w:t>
      </w:r>
      <w:r w:rsidRPr="006E672B">
        <w:rPr>
          <w:rFonts w:ascii="Times New Roman" w:hAnsi="Times New Roman" w:cs="Times New Roman"/>
          <w:sz w:val="28"/>
          <w:szCs w:val="28"/>
        </w:rPr>
        <w:lastRenderedPageBreak/>
        <w:t xml:space="preserve">Льва 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Доватора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. О подвигах этого соединения в боях за Москву и сейчас ходят удивительные легенды, но быль о них ярче. Так, 19-20 ноября 1941 года казаки 37-го полка получили приказ не пропустить врага на Волоколамском направлении. Более трех десятков танков и бронемашин  двинулось   на   оборону полка.     Особенно сильный удар пришелся на 4-й эскадрон, в котором осталось всего 108 кавалеристов наших земляков. Казаки отпустили своих верных боевых товарищей - коней - на волю и, презирая смерть, вступили в бой. Двадцать пять танков и бронемашин, горы фашистов остались на поле сражения. Враг не прошел даже тогда, когда все 108 воинов погибли в бою. </w:t>
      </w:r>
    </w:p>
    <w:p w:rsidR="00BD1FC2" w:rsidRPr="006E672B" w:rsidRDefault="00BD1FC2" w:rsidP="006E672B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каждый пятый житель нашего края ушел на фронт, а места фронтовиков на производстве заняли женщины, старики и подростки. </w:t>
      </w:r>
      <w:proofErr w:type="gramStart"/>
      <w:r w:rsidRPr="006E672B">
        <w:rPr>
          <w:rFonts w:ascii="Times New Roman" w:hAnsi="Times New Roman" w:cs="Times New Roman"/>
          <w:sz w:val="28"/>
          <w:szCs w:val="28"/>
        </w:rPr>
        <w:t>Дорогой ценой</w:t>
      </w:r>
      <w:proofErr w:type="gramEnd"/>
      <w:r w:rsidRPr="006E672B">
        <w:rPr>
          <w:rFonts w:ascii="Times New Roman" w:hAnsi="Times New Roman" w:cs="Times New Roman"/>
          <w:sz w:val="28"/>
          <w:szCs w:val="28"/>
        </w:rPr>
        <w:t xml:space="preserve"> досталась Великая Победа. Немалую лепту в победу над фашистской Германией внесли и мои земляки.</w:t>
      </w:r>
      <w:r w:rsidRPr="006E672B">
        <w:rPr>
          <w:rFonts w:ascii="Times New Roman" w:hAnsi="Times New Roman" w:cs="Times New Roman"/>
          <w:sz w:val="28"/>
          <w:szCs w:val="28"/>
        </w:rPr>
        <w:tab/>
      </w:r>
    </w:p>
    <w:p w:rsidR="00036882" w:rsidRPr="006E672B" w:rsidRDefault="00BD1FC2" w:rsidP="006E672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22 июня 1941 года вступили в бой с немецко-фашистскими   захватчиками в Брестской крепости наши земляки Ананко Ф., Бердыш И., 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 П., Евтушенко Л., 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Кердода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 С, Савченко Д., Супрун И., Черненко С. И многие другие ребята, призванные </w:t>
      </w:r>
      <w:proofErr w:type="spellStart"/>
      <w:r w:rsidRPr="006E672B">
        <w:rPr>
          <w:rFonts w:ascii="Times New Roman" w:hAnsi="Times New Roman" w:cs="Times New Roman"/>
          <w:sz w:val="28"/>
          <w:szCs w:val="28"/>
        </w:rPr>
        <w:t>Новотитаровским</w:t>
      </w:r>
      <w:proofErr w:type="spellEnd"/>
      <w:r w:rsidRPr="006E672B">
        <w:rPr>
          <w:rFonts w:ascii="Times New Roman" w:hAnsi="Times New Roman" w:cs="Times New Roman"/>
          <w:sz w:val="28"/>
          <w:szCs w:val="28"/>
        </w:rPr>
        <w:t xml:space="preserve"> райвоенкоматом</w:t>
      </w:r>
      <w:r w:rsidR="00036882" w:rsidRPr="006E67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5A9" w:rsidRPr="006E672B" w:rsidRDefault="00B455A9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 xml:space="preserve">А теперь вступаем на тропу </w:t>
      </w:r>
      <w:r w:rsidRPr="006E672B">
        <w:rPr>
          <w:rFonts w:ascii="Times New Roman" w:hAnsi="Times New Roman" w:cs="Times New Roman"/>
          <w:b/>
          <w:sz w:val="28"/>
          <w:szCs w:val="28"/>
        </w:rPr>
        <w:t xml:space="preserve">«Славные имена»  </w:t>
      </w:r>
    </w:p>
    <w:p w:rsidR="00B455A9" w:rsidRPr="006E672B" w:rsidRDefault="00B455A9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идем тропою «Славных имен». Ведь победа всей страны складывалась из подвиго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и маленьких) отдельных людей.</w:t>
      </w:r>
    </w:p>
    <w:p w:rsidR="00CF3A51" w:rsidRPr="006E672B" w:rsidRDefault="00B455A9" w:rsidP="006E6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на привале и вот к нам подходят солдаты, послушайте что они расскажут .</w:t>
      </w:r>
      <w:r w:rsidR="00CF3A51" w:rsidRPr="006E672B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«На этом рубеже 19 ноября 1941 года, пали смертью героев в неравном бою с гитлеровцами 37 Кубанских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Казаков»«Весь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 личный состав 4-го эскадрона 37-го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Армавирского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 кавалерийского полка 50-й Кубанской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дивизии»Фамилии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 героев: младший политрук М. Г. Ильенко, Н. В.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Бабаков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помкомвзвода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), К. Д.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Бабура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Н. </w:t>
      </w:r>
      <w:proofErr w:type="gram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Богодашко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Л. П. Вьюнов, А. П. Гуров, Н. С. Емельяненко (командир отделения), А. Н. Емельянов, Н. Н. Ершов, А. С.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Желянов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И. П.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Зруев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А. М. Индюков, И. Ц. Ильченко, И. Н. Киричков (последний из троих братьев), В. К. Козырев, Е. М. Коновалов, Н. А. Кутья (командир отделения), Н. А.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Лахвицкий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Д. Я. Мамкин, А. П.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Маринич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, П. Я.</w:t>
      </w:r>
      <w:proofErr w:type="gram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Меюс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И. Я.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Носоч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Г. Т. Онищенко, В. И. </w:t>
      </w:r>
      <w:proofErr w:type="spellStart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>Питонин</w:t>
      </w:r>
      <w:proofErr w:type="spellEnd"/>
      <w:r w:rsidR="00CF3A51" w:rsidRPr="006E67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П. Подкидышев, Л. Г. Полупанов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(командир отделения), П. Я. Радченко, 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И. Родионов, А. Ф. </w:t>
      </w:r>
      <w:proofErr w:type="spell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Родомахов</w:t>
      </w:r>
      <w:proofErr w:type="spell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М. Романов, Г. А. Савченко, 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А. </w:t>
      </w:r>
      <w:proofErr w:type="spell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Сафарьян</w:t>
      </w:r>
      <w:proofErr w:type="spell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</w:t>
      </w:r>
      <w:proofErr w:type="spell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Сивирин</w:t>
      </w:r>
      <w:proofErr w:type="spell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F3A51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К. </w:t>
      </w:r>
      <w:proofErr w:type="spell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Черничко</w:t>
      </w:r>
      <w:proofErr w:type="spell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Г. Шаповалов, </w:t>
      </w:r>
    </w:p>
    <w:p w:rsidR="00B455A9" w:rsidRPr="006E672B" w:rsidRDefault="00CF3A51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К. Шевченко, Н. С. </w:t>
      </w:r>
      <w:proofErr w:type="spell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Яценко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.«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spell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противника 28 танков</w:t>
      </w:r>
      <w:r w:rsid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882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 роты пехотинцев»</w:t>
      </w:r>
    </w:p>
    <w:p w:rsidR="00FF0098" w:rsidRPr="006E672B" w:rsidRDefault="00FF0098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5A9" w:rsidRPr="006E672B" w:rsidRDefault="00FF0098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сердца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… Э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мужество наших земляков, которые отдали свои жизни за Родину, не думая о том, что они совершают подвиг. Они шли на это потому, что так нужно было. Нужно было выстоять и победить.</w:t>
      </w:r>
    </w:p>
    <w:p w:rsidR="006E672B" w:rsidRDefault="00FF0098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Предлагаю свернуть на тропу </w:t>
      </w:r>
      <w:r w:rsidR="00967268"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«Семейной памяти».</w:t>
      </w:r>
    </w:p>
    <w:p w:rsidR="00FF0098" w:rsidRPr="006E672B" w:rsidRDefault="00FF0098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вы, ребята, знаете, кто из членов вашей семьи  принимал участие в войне? У кого 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близкие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вернулись? А у кого остались на полях сражений? Действительно, почти все семьи 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коснулось</w:t>
      </w:r>
      <w:proofErr w:type="gramEnd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горе. Поделитесь с нами своими рассказами</w:t>
      </w:r>
    </w:p>
    <w:p w:rsidR="00FF0098" w:rsidRPr="006E672B" w:rsidRDefault="00FF0098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(Несколько учеников рассказывают о прадедах)</w:t>
      </w:r>
    </w:p>
    <w:p w:rsidR="00967268" w:rsidRPr="006E672B" w:rsidRDefault="00FF0098" w:rsidP="006E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вступаем на тропу </w:t>
      </w:r>
      <w:r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«Связь поколений»</w:t>
      </w:r>
    </w:p>
    <w:p w:rsidR="00FF0098" w:rsidRPr="006E672B" w:rsidRDefault="00FF0098" w:rsidP="006E67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– это преодоление времени, преодоление смерти. В этом величайшее нравственное значение памяти. Память нужна не только тем, кто выстоял и пережил, нужнее  всего она нам, чтобы мы знали цену жизни, дорожили ею.</w:t>
      </w:r>
    </w:p>
    <w:p w:rsidR="00FF0098" w:rsidRPr="006E672B" w:rsidRDefault="00036882" w:rsidP="006E67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</w:t>
      </w:r>
      <w:r w:rsidR="00FF0098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ветеранами Великой Отечественной войны,</w:t>
      </w:r>
      <w:r w:rsid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098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тружениками тыла, ветеранами труда</w:t>
      </w: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нам понять, какой ценой было завоёвано наше счастье, наш мир.</w:t>
      </w:r>
    </w:p>
    <w:p w:rsidR="00FF0098" w:rsidRPr="006E672B" w:rsidRDefault="00FF0098" w:rsidP="006E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36882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мая 2015 года весь мир отметит 70-летие Великой Победы над фашистской Германией. </w:t>
      </w:r>
      <w:proofErr w:type="gramStart"/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подготовки к этому важному событию в нашей школе проходят Уроки мужества и встречи с ветеранами Великой Отечественной войны, тружениками тыла, ветеранами труда.. На встречу с ребятами пришли председатель Совета ветеранов ст. Новотитаровской, ветеран труда Чабан Эмма Александровна, ветеран труда, заслуженный энергетик России Чабан Игорь Николаевич,….Встреча прошла в музее школы.</w:t>
      </w:r>
      <w:proofErr w:type="gramEnd"/>
    </w:p>
    <w:p w:rsidR="00036882" w:rsidRPr="006E672B" w:rsidRDefault="00FF0098" w:rsidP="006E67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вступаем на самую интересную тропу – </w:t>
      </w:r>
      <w:r w:rsidR="00036882"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оэтическую</w:t>
      </w:r>
      <w:r w:rsidR="00036882" w:rsidRPr="006E6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36882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0098" w:rsidRPr="006E672B" w:rsidRDefault="00FF0098" w:rsidP="006E67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 о войне сохраняется в стихах, причём не только поэтов-фронтовиков,  но и в стихотворениях молодых современных поэтов, </w:t>
      </w:r>
      <w:r w:rsidR="00036882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работах художников, кинофильмах.</w:t>
      </w:r>
      <w:r w:rsidR="006E672B" w:rsidRPr="006E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рассказывают любимые стихи о Великой Отечественной войне.</w:t>
      </w:r>
    </w:p>
    <w:p w:rsidR="00B455A9" w:rsidRPr="006E672B" w:rsidRDefault="00B455A9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5A9" w:rsidRPr="006E672B" w:rsidRDefault="00B455A9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B0F" w:rsidRPr="006E672B" w:rsidRDefault="009A4B0F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5A9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72B">
        <w:rPr>
          <w:rFonts w:ascii="Times New Roman" w:hAnsi="Times New Roman" w:cs="Times New Roman"/>
          <w:b/>
          <w:sz w:val="28"/>
          <w:szCs w:val="28"/>
        </w:rPr>
        <w:t xml:space="preserve">              Использованная литература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Архивные документы школьного музея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Воспоминания и документы родственников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Документы и рассказы краеведа Козаченко Бориса Константиновича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lastRenderedPageBreak/>
        <w:t xml:space="preserve">Заслуженного деятеля культуры. </w:t>
      </w: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435E" w:rsidRPr="006E672B" w:rsidRDefault="00CC435E" w:rsidP="006E67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672B">
        <w:rPr>
          <w:rFonts w:ascii="Times New Roman" w:hAnsi="Times New Roman" w:cs="Times New Roman"/>
          <w:sz w:val="28"/>
          <w:szCs w:val="28"/>
        </w:rPr>
        <w:t>Материалы презентации рекомендуются для проведения классных часов, посвящённых 70-летию Победы в Великой Отечественной войне.</w:t>
      </w:r>
    </w:p>
    <w:p w:rsidR="00BD1FC2" w:rsidRPr="006E672B" w:rsidRDefault="00BD1FC2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D1FC2" w:rsidRPr="006E672B" w:rsidRDefault="00BD1FC2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75DB1" w:rsidRPr="006E672B" w:rsidRDefault="00D75DB1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75DB1" w:rsidRPr="006E672B" w:rsidRDefault="00D75DB1" w:rsidP="006E672B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214D21" w:rsidRPr="006E672B" w:rsidRDefault="00214D21" w:rsidP="006E6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4D21" w:rsidRPr="006E672B" w:rsidSect="00214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A3692"/>
    <w:multiLevelType w:val="hybridMultilevel"/>
    <w:tmpl w:val="73F267C8"/>
    <w:lvl w:ilvl="0" w:tplc="F3468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7A8D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A6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22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84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21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AEA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65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C0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BA30EE"/>
    <w:multiLevelType w:val="hybridMultilevel"/>
    <w:tmpl w:val="C4DCC5C0"/>
    <w:lvl w:ilvl="0" w:tplc="F8300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8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68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662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0F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E2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E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123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A41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C05976"/>
    <w:multiLevelType w:val="hybridMultilevel"/>
    <w:tmpl w:val="80DE6D7E"/>
    <w:lvl w:ilvl="0" w:tplc="14905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A01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061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984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14AA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B2F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8E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BE9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0F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5DB1"/>
    <w:rsid w:val="000057C8"/>
    <w:rsid w:val="00036882"/>
    <w:rsid w:val="001E28E3"/>
    <w:rsid w:val="00214D21"/>
    <w:rsid w:val="00240C71"/>
    <w:rsid w:val="00497667"/>
    <w:rsid w:val="006262E8"/>
    <w:rsid w:val="00630079"/>
    <w:rsid w:val="006548E1"/>
    <w:rsid w:val="006E672B"/>
    <w:rsid w:val="007E66D7"/>
    <w:rsid w:val="00866F76"/>
    <w:rsid w:val="00967268"/>
    <w:rsid w:val="009925A4"/>
    <w:rsid w:val="009A4B0F"/>
    <w:rsid w:val="00B455A9"/>
    <w:rsid w:val="00BD1FC2"/>
    <w:rsid w:val="00CC435E"/>
    <w:rsid w:val="00CF3A51"/>
    <w:rsid w:val="00D47211"/>
    <w:rsid w:val="00D75DB1"/>
    <w:rsid w:val="00E07820"/>
    <w:rsid w:val="00EC6BCF"/>
    <w:rsid w:val="00F02609"/>
    <w:rsid w:val="00F30D88"/>
    <w:rsid w:val="00F47E4C"/>
    <w:rsid w:val="00FF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919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101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50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0336-CDF4-43AC-BF36-EE99814C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Admin</cp:lastModifiedBy>
  <cp:revision>4</cp:revision>
  <dcterms:created xsi:type="dcterms:W3CDTF">2015-03-22T19:57:00Z</dcterms:created>
  <dcterms:modified xsi:type="dcterms:W3CDTF">2015-03-24T07:06:00Z</dcterms:modified>
</cp:coreProperties>
</file>